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A3" w:rsidRDefault="00904BA3" w:rsidP="00904BA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sz w:val="24"/>
          <w:szCs w:val="24"/>
          <w:lang w:val="sq-AL"/>
        </w:rPr>
        <w:t>FORMULARI I NJOFTIMIT TË KONKURRIMIT PUBLIK</w:t>
      </w:r>
    </w:p>
    <w:p w:rsidR="00904BA3" w:rsidRDefault="00904BA3" w:rsidP="00904BA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904BA3" w:rsidRDefault="00904BA3" w:rsidP="00904BA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  <w:bookmarkStart w:id="0" w:name="_GoBack"/>
      <w:bookmarkEnd w:id="0"/>
    </w:p>
    <w:p w:rsidR="00904BA3" w:rsidRDefault="00904BA3" w:rsidP="00904BA3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 xml:space="preserve">1.  Institucioni/Autoriteti Kontraktor - </w:t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Drejtoria Rajonale e Trashëgimisë Kulturore Berat 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njofton subjektet e interesuara të licencuara në zbatim, në pasuritë kulturore të marrin pjesë me ofertat e tyre publike në konkurrimin publik  të shpallur nga ky institucion. </w:t>
      </w:r>
    </w:p>
    <w:p w:rsidR="00904BA3" w:rsidRDefault="00904BA3" w:rsidP="00904BA3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10"/>
          <w:szCs w:val="10"/>
          <w:lang w:val="sq-AL"/>
        </w:rPr>
      </w:pPr>
    </w:p>
    <w:p w:rsidR="00904BA3" w:rsidRDefault="00904BA3" w:rsidP="00904BA3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 xml:space="preserve">2. Emërtimin dhe vendndodhjen e objektit: </w:t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>Lagjja Mangalem - Berat</w:t>
      </w:r>
      <w:r>
        <w:rPr>
          <w:rFonts w:ascii="CG Times" w:eastAsia="Times New Roman" w:hAnsi="CG Times"/>
          <w:b/>
          <w:bCs/>
          <w:sz w:val="24"/>
          <w:szCs w:val="20"/>
          <w:lang w:val="es-ES"/>
        </w:rPr>
        <w:t>,</w:t>
      </w:r>
      <w:r>
        <w:rPr>
          <w:rFonts w:ascii="CG Times" w:eastAsia="Times New Roman" w:hAnsi="CG Times"/>
          <w:bCs/>
          <w:sz w:val="24"/>
          <w:szCs w:val="20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0"/>
          <w:lang w:val="es-ES"/>
        </w:rPr>
        <w:t>Monument</w:t>
      </w:r>
      <w:proofErr w:type="spellEnd"/>
      <w:r>
        <w:rPr>
          <w:rFonts w:ascii="Times New Roman" w:eastAsia="Times New Roman" w:hAnsi="Times New Roman"/>
          <w:bCs/>
          <w:sz w:val="24"/>
          <w:szCs w:val="20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0"/>
          <w:lang w:val="es-ES"/>
        </w:rPr>
        <w:t>Kulture</w:t>
      </w:r>
      <w:proofErr w:type="spellEnd"/>
      <w:r>
        <w:rPr>
          <w:rFonts w:ascii="Times New Roman" w:eastAsia="Times New Roman" w:hAnsi="Times New Roman"/>
          <w:bCs/>
          <w:sz w:val="24"/>
          <w:szCs w:val="20"/>
          <w:lang w:val="es-ES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0"/>
          <w:lang w:val="es-ES"/>
        </w:rPr>
        <w:t>kategoria</w:t>
      </w:r>
      <w:proofErr w:type="spellEnd"/>
      <w:r>
        <w:rPr>
          <w:rFonts w:ascii="Times New Roman" w:eastAsia="Times New Roman" w:hAnsi="Times New Roman"/>
          <w:bCs/>
          <w:sz w:val="24"/>
          <w:szCs w:val="20"/>
          <w:lang w:val="es-ES"/>
        </w:rPr>
        <w:t xml:space="preserve"> e I-</w:t>
      </w:r>
      <w:proofErr w:type="spellStart"/>
      <w:r>
        <w:rPr>
          <w:rFonts w:ascii="Times New Roman" w:eastAsia="Times New Roman" w:hAnsi="Times New Roman"/>
          <w:bCs/>
          <w:sz w:val="24"/>
          <w:szCs w:val="20"/>
          <w:lang w:val="es-ES"/>
        </w:rPr>
        <w:t>rë</w:t>
      </w:r>
      <w:proofErr w:type="spellEnd"/>
      <w:r>
        <w:rPr>
          <w:rFonts w:ascii="Times New Roman" w:eastAsia="Times New Roman" w:hAnsi="Times New Roman"/>
          <w:bCs/>
          <w:sz w:val="24"/>
          <w:szCs w:val="20"/>
          <w:lang w:val="es-ES"/>
        </w:rPr>
        <w:t>.</w:t>
      </w:r>
    </w:p>
    <w:p w:rsidR="00904BA3" w:rsidRDefault="00904BA3" w:rsidP="00904BA3">
      <w:pPr>
        <w:widowControl w:val="0"/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>3. Llojin e punës:</w:t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q-AL"/>
        </w:rPr>
        <w:t>“Konservim dhe restaurim i kishës së Shën Mëhillit dhe kishës së Kostandinit dhe Elena, mureve të oborrit, sistemimit të tij si dhe trajtimi i arkitekturës së peizazhit”, Monument Kulture i Kategorisë së I-rë, Lagj. Mangalem, Berat.</w:t>
      </w:r>
    </w:p>
    <w:p w:rsidR="00904BA3" w:rsidRDefault="00904BA3" w:rsidP="00904BA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val="sq-AL"/>
        </w:rPr>
      </w:pPr>
    </w:p>
    <w:p w:rsidR="00904BA3" w:rsidRDefault="00904BA3" w:rsidP="00904BA3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 xml:space="preserve">4. Fondi limit i procedurës së konkurrimit publik </w:t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>1,789,901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(një milion e shtatëqind e tetëdhjetë e nëntë mijë e nëntëqind e një)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lekë pa TVSH, </w:t>
      </w:r>
      <w:r>
        <w:rPr>
          <w:rFonts w:ascii="Times New Roman" w:hAnsi="Times New Roman"/>
          <w:sz w:val="24"/>
          <w:szCs w:val="24"/>
          <w:lang w:val="it-IT"/>
        </w:rPr>
        <w:t>sipas preventivit të punimeve të miratuar në KKTKM me vendim Nr. 611, dt. 19.12.2025</w: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904BA3" w:rsidRDefault="00904BA3" w:rsidP="00904BA3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 xml:space="preserve">5. Afati i realizimit të kontratës </w:t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>180 ditë</w:t>
      </w:r>
      <w:r>
        <w:rPr>
          <w:rFonts w:ascii="Times New Roman" w:eastAsia="Times New Roman" w:hAnsi="Times New Roman"/>
          <w:sz w:val="24"/>
          <w:szCs w:val="24"/>
          <w:lang w:val="sq-AL"/>
        </w:rPr>
        <w:t>, nga data e lidhjes së kontratës.</w:t>
      </w:r>
    </w:p>
    <w:p w:rsidR="00904BA3" w:rsidRDefault="00904BA3" w:rsidP="00904BA3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10"/>
          <w:szCs w:val="10"/>
          <w:lang w:val="sq-AL"/>
        </w:rPr>
      </w:pPr>
    </w:p>
    <w:p w:rsidR="00904BA3" w:rsidRDefault="00904BA3" w:rsidP="00904BA3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 xml:space="preserve">6. Afati i fundit për dorëzimin e ofertave është jo më pak se 8 (tetë) ditë nga publikimi i këtij njoftimi në Buletinin e Njoftimeve Publike, përkatësisht data </w:t>
      </w:r>
      <w:r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05.06.2026 ora 10:00</w:t>
      </w:r>
      <w:r>
        <w:rPr>
          <w:rFonts w:ascii="Times New Roman" w:eastAsia="Times New Roman" w:hAnsi="Times New Roman"/>
          <w:sz w:val="24"/>
          <w:szCs w:val="24"/>
          <w:lang w:val="sq-AL"/>
        </w:rPr>
        <w:t>, në zyrën e Financës dhe Shërbimeve Mbështetëse, pranë DRTK Berat, me Adresë</w:t>
      </w:r>
      <w:r>
        <w:rPr>
          <w:rFonts w:ascii="CG Times" w:hAnsi="CG Times"/>
          <w:sz w:val="20"/>
          <w:szCs w:val="20"/>
          <w:lang w:val="sq-AL"/>
        </w:rPr>
        <w:t xml:space="preserve"> </w:t>
      </w:r>
      <w:proofErr w:type="spellStart"/>
      <w:r>
        <w:rPr>
          <w:rFonts w:ascii="CG Times" w:hAnsi="CG Times"/>
          <w:sz w:val="24"/>
          <w:szCs w:val="24"/>
        </w:rPr>
        <w:t>Lagj</w:t>
      </w:r>
      <w:proofErr w:type="spellEnd"/>
      <w:r>
        <w:rPr>
          <w:rFonts w:ascii="CG Times" w:hAnsi="CG Times"/>
          <w:sz w:val="24"/>
          <w:szCs w:val="24"/>
        </w:rPr>
        <w:t xml:space="preserve">. “28 </w:t>
      </w:r>
      <w:proofErr w:type="spellStart"/>
      <w:r>
        <w:rPr>
          <w:rFonts w:ascii="CG Times" w:hAnsi="CG Times"/>
          <w:sz w:val="24"/>
          <w:szCs w:val="24"/>
        </w:rPr>
        <w:t>Nëntori</w:t>
      </w:r>
      <w:proofErr w:type="spellEnd"/>
      <w:r>
        <w:rPr>
          <w:rFonts w:ascii="CG Times" w:hAnsi="CG Times"/>
          <w:sz w:val="24"/>
          <w:szCs w:val="24"/>
        </w:rPr>
        <w:t xml:space="preserve">”, </w:t>
      </w:r>
      <w:proofErr w:type="spellStart"/>
      <w:r>
        <w:rPr>
          <w:rFonts w:ascii="CG Times" w:hAnsi="CG Times"/>
          <w:sz w:val="24"/>
          <w:szCs w:val="24"/>
        </w:rPr>
        <w:t>Berat</w:t>
      </w:r>
      <w:proofErr w:type="spellEnd"/>
      <w:r>
        <w:rPr>
          <w:rFonts w:ascii="CG Times" w:hAnsi="CG Times"/>
          <w:sz w:val="24"/>
          <w:szCs w:val="24"/>
        </w:rPr>
        <w:t xml:space="preserve">, </w:t>
      </w:r>
      <w:proofErr w:type="spellStart"/>
      <w:r>
        <w:rPr>
          <w:rFonts w:ascii="CG Times" w:hAnsi="CG Times"/>
          <w:sz w:val="24"/>
          <w:szCs w:val="24"/>
        </w:rPr>
        <w:t>Shqipëri</w:t>
      </w:r>
      <w:proofErr w:type="spellEnd"/>
      <w:r>
        <w:rPr>
          <w:rFonts w:ascii="Times New Roman" w:eastAsia="Times New Roman" w:hAnsi="Times New Roman"/>
          <w:sz w:val="24"/>
          <w:szCs w:val="24"/>
          <w:lang w:val="sq-AL"/>
        </w:rPr>
        <w:t>. Ofertat e paraqitura pas këtij afati do të refuzohen.</w:t>
      </w:r>
    </w:p>
    <w:p w:rsidR="00904BA3" w:rsidRDefault="00904BA3" w:rsidP="00904BA3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10"/>
          <w:szCs w:val="10"/>
          <w:lang w:val="sq-AL"/>
        </w:rPr>
      </w:pPr>
    </w:p>
    <w:p w:rsidR="00904BA3" w:rsidRDefault="00904BA3" w:rsidP="00904BA3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 xml:space="preserve">7.  Afati dhe mënyra për tërheqjen e dokumenteve të konkurrimit publik: Kandidatët e interesuar mund t’i aksesojnë dokumentat standarte të konkurrimit publik dhe projektin në web-in zyrtar të autoritetit kontraktor: </w:t>
      </w:r>
      <w:r>
        <w:rPr>
          <w:rFonts w:ascii="Times New Roman" w:eastAsia="Times New Roman" w:hAnsi="Times New Roman"/>
          <w:sz w:val="24"/>
          <w:szCs w:val="24"/>
          <w:u w:val="single"/>
          <w:lang w:val="sq-AL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u w:val="single"/>
          <w:lang w:val="sq-AL"/>
        </w:rPr>
        <w:instrText xml:space="preserve"> HYPERLINK "http://www.drtkberat.gov.al" </w:instrText>
      </w:r>
      <w:r>
        <w:rPr>
          <w:rFonts w:ascii="Times New Roman" w:eastAsia="Times New Roman" w:hAnsi="Times New Roman"/>
          <w:sz w:val="24"/>
          <w:szCs w:val="24"/>
          <w:u w:val="single"/>
          <w:lang w:val="sq-AL"/>
        </w:rPr>
        <w:fldChar w:fldCharType="separate"/>
      </w:r>
      <w:r>
        <w:rPr>
          <w:rStyle w:val="Hyperlink"/>
          <w:rFonts w:ascii="Times New Roman" w:eastAsia="Times New Roman" w:hAnsi="Times New Roman"/>
          <w:color w:val="000000"/>
          <w:sz w:val="24"/>
          <w:szCs w:val="24"/>
          <w:lang w:val="sq-AL"/>
        </w:rPr>
        <w:t>www.drtkberat.gov.al</w:t>
      </w:r>
      <w:r>
        <w:rPr>
          <w:rFonts w:ascii="Times New Roman" w:eastAsia="Times New Roman" w:hAnsi="Times New Roman"/>
          <w:sz w:val="24"/>
          <w:szCs w:val="24"/>
          <w:u w:val="single"/>
          <w:lang w:val="sq-AL"/>
        </w:rPr>
        <w:fldChar w:fldCharType="end"/>
      </w:r>
      <w:r>
        <w:rPr>
          <w:rFonts w:ascii="Times New Roman" w:eastAsia="Times New Roman" w:hAnsi="Times New Roman"/>
          <w:sz w:val="24"/>
          <w:szCs w:val="24"/>
          <w:u w:val="single"/>
          <w:lang w:val="sq-AL"/>
        </w:rPr>
        <w:t xml:space="preserve"> </w:t>
      </w:r>
    </w:p>
    <w:p w:rsidR="00904BA3" w:rsidRDefault="00904BA3" w:rsidP="00904BA3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10"/>
          <w:szCs w:val="10"/>
          <w:lang w:val="sq-AL"/>
        </w:rPr>
      </w:pPr>
    </w:p>
    <w:p w:rsidR="00904BA3" w:rsidRDefault="00904BA3" w:rsidP="00904BA3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>8. Ofertat duhet të shoqërohen nga dokumente ligjorë dhe administrativë origjinalë ose kopje të noterizuara si provë e plotësimit të kërkesave kualifikuese të përcaktuara në dokumentat standarde, të miratuara për këtë qëllim.</w:t>
      </w:r>
    </w:p>
    <w:p w:rsidR="00904BA3" w:rsidRDefault="00904BA3" w:rsidP="00904BA3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10"/>
          <w:szCs w:val="10"/>
          <w:lang w:val="sq-AL"/>
        </w:rPr>
      </w:pPr>
    </w:p>
    <w:p w:rsidR="00904BA3" w:rsidRDefault="00904BA3" w:rsidP="00904BA3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 xml:space="preserve">9. Hapja e ofertave nga Njësia e vlerësimit  do të jetë në datë </w:t>
      </w:r>
      <w:r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05.06.2026 ora 12:00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në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Autoritetin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Kontraktor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q-AL"/>
        </w:rPr>
        <w:t>Drejtoria Rajonale e Trashëgimisë Kulturore Berat</w:t>
      </w:r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q-AL"/>
        </w:rPr>
        <w:t>dhe do të shqyrtohen brenda afatit prej 7 ditësh nga data e hapjes së tyre.</w:t>
      </w:r>
    </w:p>
    <w:p w:rsidR="00904BA3" w:rsidRDefault="00904BA3" w:rsidP="00904BA3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10"/>
          <w:szCs w:val="10"/>
          <w:lang w:val="sq-AL"/>
        </w:rPr>
      </w:pPr>
    </w:p>
    <w:p w:rsidR="00904BA3" w:rsidRDefault="00904BA3" w:rsidP="00904BA3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>10.  Ofertuesit apo Përfaqësues të autorizuar me shkrim të tyre mund të jenë të pranishëm në datën, orën dhe vendin e hapjes së ofertave.</w:t>
      </w:r>
    </w:p>
    <w:p w:rsidR="00C4616A" w:rsidRDefault="00C4616A"/>
    <w:sectPr w:rsidR="00C4616A" w:rsidSect="00566C42">
      <w:pgSz w:w="12240" w:h="15840" w:code="1"/>
      <w:pgMar w:top="720" w:right="720" w:bottom="720" w:left="720" w:header="288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A3"/>
    <w:rsid w:val="00566C42"/>
    <w:rsid w:val="00904BA3"/>
    <w:rsid w:val="00C4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EFBA4-6BAE-4CBC-8DB3-6A3B2D53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BA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04BA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2026-05-25T13:28:00Z</dcterms:created>
  <dcterms:modified xsi:type="dcterms:W3CDTF">2026-05-25T13:29:00Z</dcterms:modified>
</cp:coreProperties>
</file>